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66" w:rsidRPr="009465CF" w:rsidRDefault="00764E1C" w:rsidP="009465CF">
      <w:pPr>
        <w:jc w:val="center"/>
        <w:rPr>
          <w:b/>
        </w:rPr>
      </w:pPr>
      <w:r>
        <w:rPr>
          <w:b/>
        </w:rPr>
        <w:t>Séance plénière du CESEC 26 Juillet 2022</w:t>
      </w:r>
    </w:p>
    <w:p w:rsidR="00F1754D" w:rsidRPr="009465CF" w:rsidRDefault="00F1754D" w:rsidP="00F1754D">
      <w:pPr>
        <w:spacing w:after="0"/>
        <w:jc w:val="center"/>
        <w:rPr>
          <w:b/>
        </w:rPr>
      </w:pPr>
      <w:r w:rsidRPr="009465CF">
        <w:rPr>
          <w:b/>
        </w:rPr>
        <w:t>Auto-saisine Autonomie Alimentaire</w:t>
      </w:r>
    </w:p>
    <w:p w:rsidR="00F1754D" w:rsidRDefault="00F1754D" w:rsidP="00F1754D">
      <w:pPr>
        <w:spacing w:after="0"/>
        <w:jc w:val="center"/>
        <w:rPr>
          <w:b/>
        </w:rPr>
      </w:pPr>
      <w:r w:rsidRPr="009465CF">
        <w:rPr>
          <w:b/>
        </w:rPr>
        <w:t>Point d’information</w:t>
      </w:r>
    </w:p>
    <w:p w:rsidR="00764E1C" w:rsidRPr="009465CF" w:rsidRDefault="00764E1C" w:rsidP="00F1754D">
      <w:pPr>
        <w:spacing w:after="0"/>
        <w:jc w:val="center"/>
        <w:rPr>
          <w:b/>
        </w:rPr>
      </w:pPr>
    </w:p>
    <w:p w:rsidR="00722A7F" w:rsidRPr="009465CF" w:rsidRDefault="009465CF" w:rsidP="001F7DA0">
      <w:pPr>
        <w:spacing w:after="120"/>
        <w:jc w:val="both"/>
        <w:rPr>
          <w:b/>
        </w:rPr>
      </w:pPr>
      <w:r w:rsidRPr="009465CF">
        <w:rPr>
          <w:b/>
        </w:rPr>
        <w:t xml:space="preserve">1 – </w:t>
      </w:r>
      <w:r w:rsidR="00764E1C">
        <w:rPr>
          <w:b/>
        </w:rPr>
        <w:t>Rappel du c</w:t>
      </w:r>
      <w:r w:rsidR="00722A7F" w:rsidRPr="009465CF">
        <w:rPr>
          <w:b/>
        </w:rPr>
        <w:t>adre de l’auto-saisine</w:t>
      </w:r>
    </w:p>
    <w:p w:rsidR="00722A7F" w:rsidRDefault="008A2742" w:rsidP="001F7DA0">
      <w:pPr>
        <w:spacing w:after="120"/>
        <w:jc w:val="both"/>
      </w:pPr>
      <w:r w:rsidRPr="00AC430E">
        <w:rPr>
          <w:b/>
          <w:i/>
        </w:rPr>
        <w:t>A</w:t>
      </w:r>
      <w:r w:rsidR="00116961" w:rsidRPr="00AC430E">
        <w:rPr>
          <w:b/>
          <w:i/>
        </w:rPr>
        <w:t>uto-saisine du CESEC sur l’Autonomie Alimentaire de la Corse</w:t>
      </w:r>
      <w:r w:rsidRPr="00AC430E">
        <w:rPr>
          <w:b/>
          <w:i/>
        </w:rPr>
        <w:t> :</w:t>
      </w:r>
      <w:r>
        <w:t xml:space="preserve"> elle</w:t>
      </w:r>
      <w:r w:rsidR="00116961">
        <w:t xml:space="preserve"> est décidée en réunion plénière du 27 avril</w:t>
      </w:r>
      <w:r>
        <w:t xml:space="preserve"> (Décision 2021/03)</w:t>
      </w:r>
      <w:r w:rsidR="00AC430E">
        <w:t>.</w:t>
      </w:r>
    </w:p>
    <w:p w:rsidR="00764E1C" w:rsidRDefault="008A2742" w:rsidP="001F7DA0">
      <w:pPr>
        <w:spacing w:after="120"/>
        <w:jc w:val="both"/>
      </w:pPr>
      <w:r w:rsidRPr="00AC430E">
        <w:rPr>
          <w:b/>
          <w:i/>
        </w:rPr>
        <w:t>F</w:t>
      </w:r>
      <w:r w:rsidR="00D86439" w:rsidRPr="00AC430E">
        <w:rPr>
          <w:b/>
          <w:i/>
        </w:rPr>
        <w:t>inalité</w:t>
      </w:r>
      <w:r w:rsidRPr="00AC430E">
        <w:rPr>
          <w:b/>
          <w:i/>
        </w:rPr>
        <w:t>s</w:t>
      </w:r>
      <w:r w:rsidR="00D86439" w:rsidRPr="00AC430E">
        <w:rPr>
          <w:b/>
          <w:i/>
        </w:rPr>
        <w:t xml:space="preserve"> de cette auto-saisine</w:t>
      </w:r>
      <w:r w:rsidRPr="00AC430E">
        <w:rPr>
          <w:b/>
          <w:i/>
        </w:rPr>
        <w:t> :</w:t>
      </w:r>
      <w:r>
        <w:t xml:space="preserve"> Elles sont</w:t>
      </w:r>
      <w:r w:rsidR="00D86439">
        <w:t xml:space="preserve"> </w:t>
      </w:r>
    </w:p>
    <w:p w:rsidR="00764E1C" w:rsidRDefault="00D86439" w:rsidP="00764E1C">
      <w:pPr>
        <w:pStyle w:val="Paragraphedeliste"/>
        <w:numPr>
          <w:ilvl w:val="0"/>
          <w:numId w:val="1"/>
        </w:numPr>
        <w:spacing w:after="120"/>
        <w:jc w:val="both"/>
      </w:pPr>
      <w:proofErr w:type="gramStart"/>
      <w:r>
        <w:t>de</w:t>
      </w:r>
      <w:proofErr w:type="gramEnd"/>
      <w:r>
        <w:t xml:space="preserve"> concevoir des stratégies de reconquête du march</w:t>
      </w:r>
      <w:r w:rsidR="007349B8">
        <w:t xml:space="preserve">é </w:t>
      </w:r>
      <w:r w:rsidR="001F7DA0">
        <w:t xml:space="preserve">alimentaire </w:t>
      </w:r>
      <w:r w:rsidR="007349B8">
        <w:t>intérieur des résidents en restaur</w:t>
      </w:r>
      <w:r>
        <w:t xml:space="preserve">ant la fonction nourricière de l’agriculture et de l’élevage </w:t>
      </w:r>
      <w:r w:rsidR="007349B8">
        <w:t>en C</w:t>
      </w:r>
      <w:r>
        <w:t xml:space="preserve">orse ; </w:t>
      </w:r>
    </w:p>
    <w:p w:rsidR="00764E1C" w:rsidRDefault="00D86439" w:rsidP="00764E1C">
      <w:pPr>
        <w:pStyle w:val="Paragraphedeliste"/>
        <w:numPr>
          <w:ilvl w:val="0"/>
          <w:numId w:val="1"/>
        </w:numPr>
        <w:spacing w:after="120"/>
        <w:jc w:val="both"/>
      </w:pPr>
      <w:proofErr w:type="gramStart"/>
      <w:r>
        <w:t>de</w:t>
      </w:r>
      <w:proofErr w:type="gramEnd"/>
      <w:r>
        <w:t xml:space="preserve"> stimuler des mutations profondes de la demande alimentaire en modifiant nos modèles de consommation pour les rendre plus fidèles au régime méditerranéen avec des enjeux nutritionnels autant que culturels ; </w:t>
      </w:r>
    </w:p>
    <w:p w:rsidR="00D86439" w:rsidRDefault="00764E1C" w:rsidP="00764E1C">
      <w:pPr>
        <w:pStyle w:val="Paragraphedeliste"/>
        <w:numPr>
          <w:ilvl w:val="0"/>
          <w:numId w:val="1"/>
        </w:numPr>
        <w:spacing w:after="120"/>
        <w:jc w:val="both"/>
      </w:pPr>
      <w:proofErr w:type="gramStart"/>
      <w:r>
        <w:t>et</w:t>
      </w:r>
      <w:proofErr w:type="gramEnd"/>
      <w:r w:rsidR="00D86439">
        <w:t xml:space="preserve"> de repenser les circuits de la distribution des aliments afin de faciliter la rencontre locale d’une offre rénovée avec une demande réorientée.</w:t>
      </w:r>
    </w:p>
    <w:p w:rsidR="00722A7F" w:rsidRDefault="00D86439" w:rsidP="001F7DA0">
      <w:pPr>
        <w:spacing w:after="120"/>
        <w:jc w:val="both"/>
      </w:pPr>
      <w:r>
        <w:t>C</w:t>
      </w:r>
      <w:r w:rsidR="00764E1C">
        <w:t>es</w:t>
      </w:r>
      <w:r>
        <w:t xml:space="preserve"> finalité</w:t>
      </w:r>
      <w:r w:rsidR="00764E1C">
        <w:t xml:space="preserve">s </w:t>
      </w:r>
      <w:r>
        <w:t>s</w:t>
      </w:r>
      <w:r w:rsidR="00764E1C">
        <w:t>on</w:t>
      </w:r>
      <w:r>
        <w:t>t a</w:t>
      </w:r>
      <w:r w:rsidR="00722A7F">
        <w:t>u carrefour de plusieurs politiques</w:t>
      </w:r>
      <w:r>
        <w:t>, agricole, alimentaire, des transports et de la distribution. Mais elle</w:t>
      </w:r>
      <w:r w:rsidR="00764E1C">
        <w:t>s</w:t>
      </w:r>
      <w:r>
        <w:t xml:space="preserve"> concerne</w:t>
      </w:r>
      <w:r w:rsidR="00764E1C">
        <w:t>nt</w:t>
      </w:r>
      <w:r>
        <w:t xml:space="preserve"> également deux enjeux </w:t>
      </w:r>
      <w:r w:rsidR="001C48AD">
        <w:t>majeurs : (i) l’aménagement du territoire, avec la question foncière et les espaces péri-villageois et (ii) la précarité alimentaire et l’accessibilité des aliments locaux</w:t>
      </w:r>
      <w:r w:rsidR="00E01F9A">
        <w:t xml:space="preserve"> pour le plus grand nombre</w:t>
      </w:r>
      <w:r w:rsidR="001C48AD">
        <w:t>.</w:t>
      </w:r>
    </w:p>
    <w:p w:rsidR="00722A7F" w:rsidRDefault="007349B8" w:rsidP="001F7DA0">
      <w:pPr>
        <w:spacing w:after="120"/>
        <w:jc w:val="both"/>
      </w:pPr>
      <w:r>
        <w:t>Suite à la plénière, la</w:t>
      </w:r>
      <w:r w:rsidR="00F26F13">
        <w:t xml:space="preserve"> Commission Agriculture</w:t>
      </w:r>
      <w:r w:rsidRPr="007349B8">
        <w:t xml:space="preserve"> </w:t>
      </w:r>
      <w:r>
        <w:t>dans sa séance du 25 Mai</w:t>
      </w:r>
      <w:r w:rsidR="00F26F13">
        <w:t xml:space="preserve">, </w:t>
      </w:r>
      <w:r>
        <w:t>procèd</w:t>
      </w:r>
      <w:r w:rsidR="001C48AD">
        <w:t xml:space="preserve">e à la </w:t>
      </w:r>
      <w:r w:rsidR="00F26F13">
        <w:t xml:space="preserve">nomination du président du GT A. </w:t>
      </w:r>
      <w:proofErr w:type="spellStart"/>
      <w:r w:rsidR="00F26F13">
        <w:t>Angeletti</w:t>
      </w:r>
      <w:proofErr w:type="spellEnd"/>
      <w:r w:rsidR="00F26F13">
        <w:t xml:space="preserve"> et de son rapporteur F. Casabianca</w:t>
      </w:r>
      <w:r w:rsidR="001C48AD">
        <w:t>.</w:t>
      </w:r>
      <w:r w:rsidR="00E01F9A">
        <w:t xml:space="preserve"> </w:t>
      </w:r>
      <w:r w:rsidR="00764E1C">
        <w:t xml:space="preserve">Puis, </w:t>
      </w:r>
      <w:r w:rsidR="00E01F9A">
        <w:t xml:space="preserve">l’ensemble des conseillers est invité à s’inscrire dans le groupe de travail qui comprend 18 membres </w:t>
      </w:r>
      <w:r w:rsidR="00764E1C">
        <w:t>à partir</w:t>
      </w:r>
      <w:r w:rsidR="00E01F9A">
        <w:t xml:space="preserve"> du mois de juin.</w:t>
      </w:r>
    </w:p>
    <w:p w:rsidR="00764E1C" w:rsidRDefault="00764E1C" w:rsidP="001F7DA0">
      <w:pPr>
        <w:spacing w:after="120"/>
        <w:jc w:val="both"/>
      </w:pPr>
      <w:r>
        <w:t>Les avancées du groupe de travail ont été présentées en point d’étape le 16 novembre 2021.</w:t>
      </w:r>
    </w:p>
    <w:p w:rsidR="00764E1C" w:rsidRDefault="00764E1C" w:rsidP="001F7DA0">
      <w:pPr>
        <w:spacing w:after="120"/>
        <w:jc w:val="both"/>
      </w:pPr>
      <w:r>
        <w:t>Un nouveau point d’étape est organisé lors de la réunion plénière du 26 juillet 2022.</w:t>
      </w:r>
    </w:p>
    <w:p w:rsidR="00722A7F" w:rsidRPr="009465CF" w:rsidRDefault="009465CF" w:rsidP="001F7DA0">
      <w:pPr>
        <w:spacing w:after="120"/>
        <w:jc w:val="both"/>
        <w:rPr>
          <w:b/>
        </w:rPr>
      </w:pPr>
      <w:r w:rsidRPr="009465CF">
        <w:rPr>
          <w:b/>
        </w:rPr>
        <w:t xml:space="preserve">2 – </w:t>
      </w:r>
      <w:r w:rsidR="00722A7F" w:rsidRPr="009465CF">
        <w:rPr>
          <w:b/>
        </w:rPr>
        <w:t>Organisation des travaux</w:t>
      </w:r>
      <w:r w:rsidR="00764E1C">
        <w:rPr>
          <w:b/>
        </w:rPr>
        <w:t xml:space="preserve"> de l’année 2021</w:t>
      </w:r>
    </w:p>
    <w:p w:rsidR="00722A7F" w:rsidRPr="009465CF" w:rsidRDefault="009465CF" w:rsidP="001F7DA0">
      <w:pPr>
        <w:spacing w:after="120"/>
        <w:jc w:val="both"/>
        <w:rPr>
          <w:b/>
          <w:i/>
        </w:rPr>
      </w:pPr>
      <w:r w:rsidRPr="009465CF">
        <w:rPr>
          <w:b/>
          <w:i/>
        </w:rPr>
        <w:t xml:space="preserve">2.1 – </w:t>
      </w:r>
      <w:r w:rsidR="00722A7F" w:rsidRPr="009465CF">
        <w:rPr>
          <w:b/>
          <w:i/>
        </w:rPr>
        <w:t>Proposition de méthode</w:t>
      </w:r>
    </w:p>
    <w:p w:rsidR="00722A7F" w:rsidRPr="000806B9" w:rsidRDefault="009465CF" w:rsidP="001F7DA0">
      <w:pPr>
        <w:spacing w:after="120"/>
        <w:jc w:val="both"/>
        <w:rPr>
          <w:i/>
        </w:rPr>
      </w:pPr>
      <w:r w:rsidRPr="000806B9">
        <w:rPr>
          <w:i/>
        </w:rPr>
        <w:t>R0</w:t>
      </w:r>
      <w:r w:rsidR="00E01F9A" w:rsidRPr="000806B9">
        <w:rPr>
          <w:i/>
        </w:rPr>
        <w:t xml:space="preserve"> du </w:t>
      </w:r>
      <w:r w:rsidR="008A2742" w:rsidRPr="000806B9">
        <w:rPr>
          <w:i/>
        </w:rPr>
        <w:t>15 juin</w:t>
      </w:r>
      <w:r w:rsidRPr="000806B9">
        <w:rPr>
          <w:i/>
        </w:rPr>
        <w:t> :</w:t>
      </w:r>
      <w:r w:rsidR="00511146" w:rsidRPr="000806B9">
        <w:rPr>
          <w:i/>
        </w:rPr>
        <w:t xml:space="preserve"> S</w:t>
      </w:r>
      <w:r w:rsidRPr="000806B9">
        <w:rPr>
          <w:i/>
        </w:rPr>
        <w:t>chéma général</w:t>
      </w:r>
      <w:r w:rsidR="00511146" w:rsidRPr="000806B9">
        <w:rPr>
          <w:i/>
        </w:rPr>
        <w:t xml:space="preserve"> du groupe de travail.</w:t>
      </w:r>
    </w:p>
    <w:p w:rsidR="00764E1C" w:rsidRDefault="00511146" w:rsidP="001F7DA0">
      <w:pPr>
        <w:spacing w:after="120"/>
        <w:jc w:val="both"/>
      </w:pPr>
      <w:r w:rsidRPr="00511146">
        <w:t>Définir l’objet de la commission</w:t>
      </w:r>
      <w:r w:rsidR="00764E1C">
        <w:t> : une matrice à informer de 3 objets en interactions (production – distribution – consommation), croisés avec 3 thèmes (enjeux visés – vision rétrospective – projection).</w:t>
      </w:r>
    </w:p>
    <w:p w:rsidR="00764E1C" w:rsidRDefault="00511146" w:rsidP="001F7DA0">
      <w:pPr>
        <w:spacing w:after="120"/>
        <w:jc w:val="both"/>
      </w:pPr>
      <w:r w:rsidRPr="00511146">
        <w:t>Proposer des étapes</w:t>
      </w:r>
      <w:r w:rsidR="00764E1C">
        <w:t xml:space="preserve"> et o</w:t>
      </w:r>
      <w:r w:rsidRPr="00511146">
        <w:t>rganiser le travail de chaque étape</w:t>
      </w:r>
      <w:r w:rsidR="00764E1C">
        <w:t> : : Pourquoi travailler sur ce thème, quels sont les moteurs qui régissent notre situation, quels sont les leviers d’action pour engager des ruptures ?</w:t>
      </w:r>
    </w:p>
    <w:p w:rsidR="00511146" w:rsidRDefault="00511146" w:rsidP="001F7DA0">
      <w:pPr>
        <w:spacing w:after="120"/>
        <w:jc w:val="both"/>
      </w:pPr>
      <w:r w:rsidRPr="00511146">
        <w:t>Se donner un calendrier</w:t>
      </w:r>
      <w:r w:rsidR="00764E1C">
        <w:t> : Année 2021 (2</w:t>
      </w:r>
      <w:r w:rsidR="00764E1C" w:rsidRPr="00764E1C">
        <w:rPr>
          <w:vertAlign w:val="superscript"/>
        </w:rPr>
        <w:t>ème</w:t>
      </w:r>
      <w:r w:rsidR="00764E1C">
        <w:t xml:space="preserve"> semestre) travail interne au GT, Année 2022 auditions.</w:t>
      </w:r>
    </w:p>
    <w:p w:rsidR="00722A7F" w:rsidRPr="009465CF" w:rsidRDefault="009465CF" w:rsidP="001F7DA0">
      <w:pPr>
        <w:spacing w:after="120"/>
        <w:jc w:val="both"/>
        <w:rPr>
          <w:b/>
          <w:i/>
        </w:rPr>
      </w:pPr>
      <w:r w:rsidRPr="009465CF">
        <w:rPr>
          <w:b/>
          <w:i/>
        </w:rPr>
        <w:t xml:space="preserve">2.2 – </w:t>
      </w:r>
      <w:r w:rsidR="00722A7F" w:rsidRPr="009465CF">
        <w:rPr>
          <w:b/>
          <w:i/>
        </w:rPr>
        <w:t>Réalisation des réunions</w:t>
      </w:r>
    </w:p>
    <w:p w:rsidR="00722A7F" w:rsidRPr="000806B9" w:rsidRDefault="009465CF" w:rsidP="001F7DA0">
      <w:pPr>
        <w:spacing w:after="120"/>
        <w:jc w:val="both"/>
        <w:rPr>
          <w:i/>
        </w:rPr>
      </w:pPr>
      <w:r w:rsidRPr="000806B9">
        <w:rPr>
          <w:i/>
        </w:rPr>
        <w:t>R1</w:t>
      </w:r>
      <w:r w:rsidR="008A2742" w:rsidRPr="000806B9">
        <w:rPr>
          <w:i/>
        </w:rPr>
        <w:t xml:space="preserve"> du 28 juin</w:t>
      </w:r>
      <w:r w:rsidRPr="000806B9">
        <w:rPr>
          <w:i/>
        </w:rPr>
        <w:t xml:space="preserve"> : </w:t>
      </w:r>
      <w:r w:rsidR="00722A7F" w:rsidRPr="000806B9">
        <w:rPr>
          <w:i/>
        </w:rPr>
        <w:t>Cadrage des notions</w:t>
      </w:r>
      <w:r w:rsidR="001F7DA0">
        <w:rPr>
          <w:i/>
        </w:rPr>
        <w:t xml:space="preserve"> et</w:t>
      </w:r>
      <w:r w:rsidR="008A2742" w:rsidRPr="000806B9">
        <w:rPr>
          <w:i/>
        </w:rPr>
        <w:t xml:space="preserve"> Identification des enjeux</w:t>
      </w:r>
    </w:p>
    <w:p w:rsidR="00764E1C" w:rsidRDefault="000806B9" w:rsidP="001F7DA0">
      <w:pPr>
        <w:spacing w:after="120"/>
        <w:jc w:val="both"/>
      </w:pPr>
      <w:r>
        <w:lastRenderedPageBreak/>
        <w:t>Les 5 enjeux identifiés :</w:t>
      </w:r>
      <w:r w:rsidR="00764E1C">
        <w:t xml:space="preserve"> </w:t>
      </w:r>
      <w:r w:rsidR="00F06443" w:rsidRPr="004B2F23">
        <w:rPr>
          <w:i/>
        </w:rPr>
        <w:t xml:space="preserve">E1 - </w:t>
      </w:r>
      <w:r w:rsidRPr="004B2F23">
        <w:rPr>
          <w:i/>
        </w:rPr>
        <w:t>Les politiques agricoles et leurs effets</w:t>
      </w:r>
      <w:r w:rsidR="00356B0A">
        <w:rPr>
          <w:i/>
        </w:rPr>
        <w:t> ;</w:t>
      </w:r>
      <w:r w:rsidR="004B2F23">
        <w:t xml:space="preserve"> </w:t>
      </w:r>
      <w:r w:rsidR="004B2F23" w:rsidRPr="004B2F23">
        <w:rPr>
          <w:i/>
        </w:rPr>
        <w:t>E</w:t>
      </w:r>
      <w:r w:rsidRPr="004B2F23">
        <w:rPr>
          <w:i/>
        </w:rPr>
        <w:t>2</w:t>
      </w:r>
      <w:r w:rsidR="004B2F23" w:rsidRPr="004B2F23">
        <w:rPr>
          <w:i/>
        </w:rPr>
        <w:t xml:space="preserve"> – </w:t>
      </w:r>
      <w:r w:rsidRPr="004B2F23">
        <w:rPr>
          <w:i/>
        </w:rPr>
        <w:t>L</w:t>
      </w:r>
      <w:r w:rsidR="004B2F23" w:rsidRPr="004B2F23">
        <w:rPr>
          <w:i/>
        </w:rPr>
        <w:t xml:space="preserve">es </w:t>
      </w:r>
      <w:r w:rsidRPr="004B2F23">
        <w:rPr>
          <w:i/>
        </w:rPr>
        <w:t>orientation</w:t>
      </w:r>
      <w:r w:rsidR="004B2F23" w:rsidRPr="004B2F23">
        <w:rPr>
          <w:i/>
        </w:rPr>
        <w:t>s</w:t>
      </w:r>
      <w:r w:rsidRPr="004B2F23">
        <w:rPr>
          <w:i/>
        </w:rPr>
        <w:t xml:space="preserve"> des productions</w:t>
      </w:r>
      <w:r w:rsidR="00356B0A">
        <w:rPr>
          <w:i/>
        </w:rPr>
        <w:t> ;</w:t>
      </w:r>
      <w:r w:rsidR="004B2F23">
        <w:t xml:space="preserve"> </w:t>
      </w:r>
      <w:r w:rsidR="004B2F23" w:rsidRPr="004B2F23">
        <w:rPr>
          <w:i/>
        </w:rPr>
        <w:t xml:space="preserve">E3 – </w:t>
      </w:r>
      <w:r w:rsidRPr="004B2F23">
        <w:rPr>
          <w:i/>
        </w:rPr>
        <w:t>Les orientations de la consommation</w:t>
      </w:r>
      <w:r w:rsidR="00356B0A">
        <w:rPr>
          <w:i/>
        </w:rPr>
        <w:t> ;</w:t>
      </w:r>
      <w:r w:rsidR="004B2F23">
        <w:t xml:space="preserve"> </w:t>
      </w:r>
      <w:r w:rsidR="004B2F23" w:rsidRPr="004B2F23">
        <w:rPr>
          <w:i/>
        </w:rPr>
        <w:t>E</w:t>
      </w:r>
      <w:r w:rsidRPr="004B2F23">
        <w:rPr>
          <w:i/>
        </w:rPr>
        <w:t>4</w:t>
      </w:r>
      <w:r w:rsidR="004B2F23" w:rsidRPr="004B2F23">
        <w:rPr>
          <w:i/>
        </w:rPr>
        <w:t xml:space="preserve"> – L</w:t>
      </w:r>
      <w:r w:rsidRPr="004B2F23">
        <w:rPr>
          <w:i/>
        </w:rPr>
        <w:t>e p</w:t>
      </w:r>
      <w:r w:rsidR="004B2F23" w:rsidRPr="004B2F23">
        <w:rPr>
          <w:i/>
        </w:rPr>
        <w:t>roblème des coûts de production et</w:t>
      </w:r>
      <w:r w:rsidRPr="004B2F23">
        <w:rPr>
          <w:i/>
        </w:rPr>
        <w:t xml:space="preserve"> l’accessibilité des produits</w:t>
      </w:r>
      <w:r w:rsidR="00356B0A">
        <w:rPr>
          <w:i/>
        </w:rPr>
        <w:t> ;</w:t>
      </w:r>
      <w:r w:rsidR="004B2F23">
        <w:t xml:space="preserve"> </w:t>
      </w:r>
      <w:r w:rsidR="004B2F23" w:rsidRPr="004B2F23">
        <w:rPr>
          <w:i/>
        </w:rPr>
        <w:t>E</w:t>
      </w:r>
      <w:r w:rsidRPr="004B2F23">
        <w:rPr>
          <w:i/>
        </w:rPr>
        <w:t>5</w:t>
      </w:r>
      <w:r w:rsidR="004B2F23" w:rsidRPr="004B2F23">
        <w:rPr>
          <w:i/>
        </w:rPr>
        <w:t xml:space="preserve"> – </w:t>
      </w:r>
      <w:r w:rsidRPr="004B2F23">
        <w:rPr>
          <w:i/>
        </w:rPr>
        <w:t>Quel choix de société ?</w:t>
      </w:r>
    </w:p>
    <w:p w:rsidR="00AC430E" w:rsidRDefault="009465CF" w:rsidP="0000172F">
      <w:pPr>
        <w:spacing w:after="120"/>
        <w:jc w:val="both"/>
      </w:pPr>
      <w:r w:rsidRPr="000806B9">
        <w:rPr>
          <w:i/>
        </w:rPr>
        <w:t>R2</w:t>
      </w:r>
      <w:r w:rsidR="008A2742" w:rsidRPr="000806B9">
        <w:rPr>
          <w:i/>
        </w:rPr>
        <w:t xml:space="preserve"> du 9 septembre</w:t>
      </w:r>
      <w:r w:rsidRPr="000806B9">
        <w:rPr>
          <w:i/>
        </w:rPr>
        <w:t xml:space="preserve"> : </w:t>
      </w:r>
      <w:r w:rsidR="008A2742" w:rsidRPr="000806B9">
        <w:rPr>
          <w:i/>
        </w:rPr>
        <w:t>Rétrospective de l’état actuel</w:t>
      </w:r>
      <w:r w:rsidR="0000172F">
        <w:rPr>
          <w:i/>
        </w:rPr>
        <w:t xml:space="preserve"> : </w:t>
      </w:r>
      <w:r w:rsidR="000806B9">
        <w:t>Comment en est-on arrivé là où nous en sommes</w:t>
      </w:r>
      <w:r w:rsidR="004B2F23">
        <w:t xml:space="preserve"> et pourquoi sommes-nous si éloignés de ce que nous visons</w:t>
      </w:r>
      <w:r w:rsidR="000806B9">
        <w:t> ?</w:t>
      </w:r>
      <w:r w:rsidR="004B2F23">
        <w:t xml:space="preserve"> Les moteurs de la dépendance alimentaire qui nous ont conduits à notre situation</w:t>
      </w:r>
      <w:r w:rsidR="0000172F">
        <w:t>.</w:t>
      </w:r>
    </w:p>
    <w:p w:rsidR="00AC430E" w:rsidRDefault="009465CF" w:rsidP="0000172F">
      <w:pPr>
        <w:tabs>
          <w:tab w:val="left" w:pos="4005"/>
        </w:tabs>
        <w:spacing w:after="120"/>
        <w:jc w:val="both"/>
      </w:pPr>
      <w:r w:rsidRPr="000806B9">
        <w:rPr>
          <w:i/>
        </w:rPr>
        <w:t>R3</w:t>
      </w:r>
      <w:r w:rsidR="008A2742" w:rsidRPr="000806B9">
        <w:rPr>
          <w:i/>
        </w:rPr>
        <w:t xml:space="preserve"> du 17 septembre</w:t>
      </w:r>
      <w:r w:rsidRPr="000806B9">
        <w:rPr>
          <w:i/>
        </w:rPr>
        <w:t xml:space="preserve"> : </w:t>
      </w:r>
      <w:r w:rsidR="008A2742" w:rsidRPr="000806B9">
        <w:rPr>
          <w:i/>
        </w:rPr>
        <w:t>Repérage des initiatives en cours</w:t>
      </w:r>
      <w:r w:rsidR="0000172F">
        <w:rPr>
          <w:i/>
        </w:rPr>
        <w:t xml:space="preserve"> : </w:t>
      </w:r>
      <w:r w:rsidR="00DA71DE">
        <w:t>Quelles</w:t>
      </w:r>
      <w:r w:rsidR="000806B9">
        <w:t xml:space="preserve"> actions entreprises aujourd’hui en Corse qui </w:t>
      </w:r>
      <w:r w:rsidR="004B2F23">
        <w:t xml:space="preserve">rompent avec les dépendances et </w:t>
      </w:r>
      <w:r w:rsidR="000806B9">
        <w:t>contribuent à aller</w:t>
      </w:r>
      <w:r w:rsidR="0000172F">
        <w:t xml:space="preserve"> vers l’autonomie alimentaire ?</w:t>
      </w:r>
    </w:p>
    <w:p w:rsidR="00722A7F" w:rsidRDefault="009465CF" w:rsidP="001F7DA0">
      <w:pPr>
        <w:spacing w:after="120"/>
        <w:jc w:val="both"/>
      </w:pPr>
      <w:r w:rsidRPr="000806B9">
        <w:rPr>
          <w:i/>
        </w:rPr>
        <w:t>R4</w:t>
      </w:r>
      <w:r w:rsidR="008A2742" w:rsidRPr="000806B9">
        <w:rPr>
          <w:i/>
        </w:rPr>
        <w:t xml:space="preserve"> du 6 octobre</w:t>
      </w:r>
      <w:r w:rsidRPr="000806B9">
        <w:rPr>
          <w:i/>
        </w:rPr>
        <w:t xml:space="preserve"> : </w:t>
      </w:r>
      <w:r w:rsidR="008A2742" w:rsidRPr="000806B9">
        <w:rPr>
          <w:i/>
        </w:rPr>
        <w:t>Premier listage des auditions utiles</w:t>
      </w:r>
      <w:r w:rsidR="0000172F">
        <w:rPr>
          <w:i/>
        </w:rPr>
        <w:t xml:space="preserve"> : </w:t>
      </w:r>
      <w:r w:rsidR="004B2F23">
        <w:t>Pas moins de</w:t>
      </w:r>
      <w:r w:rsidR="0000172F">
        <w:t xml:space="preserve"> 40 propositions regroupées en 24</w:t>
      </w:r>
      <w:r w:rsidR="004B2F23">
        <w:t>.</w:t>
      </w:r>
    </w:p>
    <w:p w:rsidR="00722A7F" w:rsidRPr="009465CF" w:rsidRDefault="009465CF" w:rsidP="001F7DA0">
      <w:pPr>
        <w:spacing w:after="120"/>
        <w:jc w:val="both"/>
        <w:rPr>
          <w:b/>
        </w:rPr>
      </w:pPr>
      <w:r w:rsidRPr="009465CF">
        <w:rPr>
          <w:b/>
        </w:rPr>
        <w:t xml:space="preserve">3 – </w:t>
      </w:r>
      <w:r w:rsidR="0000172F">
        <w:rPr>
          <w:b/>
        </w:rPr>
        <w:t>Auditions réalisées au cours du premier semestre 2022</w:t>
      </w:r>
    </w:p>
    <w:p w:rsidR="00722A7F" w:rsidRDefault="004B2F23" w:rsidP="001F7DA0">
      <w:pPr>
        <w:spacing w:after="120"/>
        <w:jc w:val="both"/>
      </w:pPr>
      <w:r>
        <w:t xml:space="preserve">Conduire les </w:t>
      </w:r>
      <w:r w:rsidR="00692ACF">
        <w:t xml:space="preserve">12 </w:t>
      </w:r>
      <w:r>
        <w:t xml:space="preserve">auditions </w:t>
      </w:r>
      <w:r w:rsidR="00692ACF">
        <w:t xml:space="preserve">considérées comme prioritaires </w:t>
      </w:r>
      <w:r>
        <w:t xml:space="preserve">et nourrir la </w:t>
      </w:r>
      <w:r w:rsidR="009465CF">
        <w:t>matrice</w:t>
      </w:r>
      <w:r>
        <w:t xml:space="preserve"> en confrontant les éléments élaborés en interne</w:t>
      </w:r>
      <w:r w:rsidR="00722A7F">
        <w:t xml:space="preserve"> avec ce qu’apportent les personnes auditionnées</w:t>
      </w:r>
      <w:r w:rsidR="00F1754D">
        <w:t>.</w:t>
      </w:r>
      <w:r w:rsidR="00A5538B">
        <w:t xml:space="preserve"> Réaliser une grappe de 3 </w:t>
      </w:r>
      <w:r w:rsidR="00DA71DE">
        <w:t xml:space="preserve">ou 4 </w:t>
      </w:r>
      <w:r w:rsidR="00A5538B">
        <w:t>auditions et une réunion de débriefing interne au GT sur ces auditions.</w:t>
      </w:r>
    </w:p>
    <w:p w:rsidR="008B5B97" w:rsidRDefault="00356B0A" w:rsidP="001F7DA0">
      <w:pPr>
        <w:spacing w:after="120"/>
        <w:jc w:val="both"/>
      </w:pPr>
      <w:r>
        <w:t>Un ensemble de 11</w:t>
      </w:r>
      <w:r w:rsidR="008B5B97">
        <w:t xml:space="preserve"> auditions organisées dont 3 ont dû être dédoublées + 1 audition addit</w:t>
      </w:r>
      <w:r>
        <w:t xml:space="preserve">ionnelle, </w:t>
      </w:r>
      <w:r w:rsidR="00A5538B">
        <w:t>avec 3 réunions de débriefing interne soit un ensemble de 18</w:t>
      </w:r>
      <w:r w:rsidR="008B5B97">
        <w:t xml:space="preserve"> rendez-vous </w:t>
      </w:r>
      <w:r w:rsidR="00DA71DE">
        <w:t xml:space="preserve">opérés en 6 mois. </w:t>
      </w:r>
      <w:r>
        <w:t xml:space="preserve">Pas moins de </w:t>
      </w:r>
      <w:r w:rsidR="008B5B97">
        <w:t>5</w:t>
      </w:r>
      <w:r>
        <w:t>0</w:t>
      </w:r>
      <w:r w:rsidR="00A5538B">
        <w:t xml:space="preserve"> personnes ont été auditionnées</w:t>
      </w:r>
      <w:r w:rsidR="008B5B97">
        <w:t xml:space="preserve"> à partir de questions conçues pour chaque thème.</w:t>
      </w:r>
    </w:p>
    <w:p w:rsidR="0000172F" w:rsidRPr="008B5B97" w:rsidRDefault="0000172F" w:rsidP="001F7DA0">
      <w:pPr>
        <w:spacing w:after="120"/>
        <w:jc w:val="both"/>
        <w:rPr>
          <w:b/>
          <w:i/>
        </w:rPr>
      </w:pPr>
      <w:r w:rsidRPr="008B5B97">
        <w:rPr>
          <w:b/>
          <w:i/>
        </w:rPr>
        <w:t>A – Objectivation et compréhension</w:t>
      </w:r>
    </w:p>
    <w:p w:rsidR="0000172F" w:rsidRDefault="0000172F" w:rsidP="001F7DA0">
      <w:pPr>
        <w:spacing w:after="120"/>
        <w:jc w:val="both"/>
      </w:pPr>
      <w:r>
        <w:t>Statistiques disponibles sur la production et la consommation en Corse (A1)</w:t>
      </w:r>
    </w:p>
    <w:p w:rsidR="0000172F" w:rsidRDefault="0000172F" w:rsidP="001F7DA0">
      <w:pPr>
        <w:spacing w:after="120"/>
        <w:jc w:val="both"/>
      </w:pPr>
      <w:r>
        <w:t>Point de comparaison de la Corse avec les autres régions (A2) et avec la Sardaigne (A2bis)</w:t>
      </w:r>
    </w:p>
    <w:p w:rsidR="0000172F" w:rsidRDefault="0000172F" w:rsidP="001F7DA0">
      <w:pPr>
        <w:spacing w:after="120"/>
        <w:jc w:val="both"/>
      </w:pPr>
      <w:r>
        <w:t>Précarité alimentaire et aliments d’origine locale (A4)</w:t>
      </w:r>
    </w:p>
    <w:p w:rsidR="00356B0A" w:rsidRDefault="00356B0A" w:rsidP="001F7DA0">
      <w:pPr>
        <w:spacing w:after="120"/>
        <w:jc w:val="both"/>
        <w:rPr>
          <w:i/>
        </w:rPr>
      </w:pPr>
      <w:r w:rsidRPr="00356B0A">
        <w:rPr>
          <w:i/>
        </w:rPr>
        <w:t>Manque</w:t>
      </w:r>
      <w:r>
        <w:rPr>
          <w:i/>
        </w:rPr>
        <w:t>nt</w:t>
      </w:r>
      <w:r w:rsidRPr="00356B0A">
        <w:rPr>
          <w:i/>
        </w:rPr>
        <w:t xml:space="preserve"> : </w:t>
      </w:r>
    </w:p>
    <w:p w:rsidR="00356B0A" w:rsidRDefault="00356B0A" w:rsidP="00356B0A">
      <w:pPr>
        <w:pStyle w:val="Paragraphedeliste"/>
        <w:numPr>
          <w:ilvl w:val="0"/>
          <w:numId w:val="1"/>
        </w:numPr>
        <w:spacing w:after="120"/>
        <w:jc w:val="both"/>
        <w:rPr>
          <w:i/>
        </w:rPr>
      </w:pPr>
      <w:r>
        <w:rPr>
          <w:i/>
        </w:rPr>
        <w:t>A</w:t>
      </w:r>
      <w:r w:rsidRPr="00356B0A">
        <w:rPr>
          <w:i/>
        </w:rPr>
        <w:t>pprovisionnement des points de vente en Corse (A3)</w:t>
      </w:r>
    </w:p>
    <w:p w:rsidR="00356B0A" w:rsidRDefault="00356B0A" w:rsidP="00356B0A">
      <w:pPr>
        <w:pStyle w:val="Paragraphedeliste"/>
        <w:numPr>
          <w:ilvl w:val="0"/>
          <w:numId w:val="1"/>
        </w:numPr>
        <w:spacing w:after="120"/>
        <w:jc w:val="both"/>
        <w:rPr>
          <w:i/>
        </w:rPr>
      </w:pPr>
      <w:r>
        <w:rPr>
          <w:i/>
        </w:rPr>
        <w:t>Dynamiques de la consommation (A13)</w:t>
      </w:r>
    </w:p>
    <w:p w:rsidR="00356B0A" w:rsidRPr="00356B0A" w:rsidRDefault="00356B0A" w:rsidP="00356B0A">
      <w:pPr>
        <w:pStyle w:val="Paragraphedeliste"/>
        <w:numPr>
          <w:ilvl w:val="0"/>
          <w:numId w:val="1"/>
        </w:numPr>
        <w:spacing w:after="120"/>
        <w:jc w:val="both"/>
        <w:rPr>
          <w:i/>
        </w:rPr>
      </w:pPr>
      <w:r>
        <w:rPr>
          <w:i/>
        </w:rPr>
        <w:t>Enjeux de santé publique</w:t>
      </w:r>
      <w:r w:rsidR="00A5538B">
        <w:rPr>
          <w:i/>
        </w:rPr>
        <w:t xml:space="preserve"> et modèles de consommation</w:t>
      </w:r>
      <w:r>
        <w:rPr>
          <w:i/>
        </w:rPr>
        <w:t xml:space="preserve"> (A14)</w:t>
      </w:r>
    </w:p>
    <w:p w:rsidR="0000172F" w:rsidRPr="008B5B97" w:rsidRDefault="0000172F" w:rsidP="001F7DA0">
      <w:pPr>
        <w:spacing w:after="120"/>
        <w:jc w:val="both"/>
        <w:rPr>
          <w:b/>
          <w:i/>
        </w:rPr>
      </w:pPr>
      <w:r w:rsidRPr="008B5B97">
        <w:rPr>
          <w:b/>
          <w:i/>
        </w:rPr>
        <w:t>B – Leviers de consommation</w:t>
      </w:r>
      <w:r w:rsidR="008B5B97">
        <w:rPr>
          <w:b/>
          <w:i/>
        </w:rPr>
        <w:t xml:space="preserve"> des productions locales</w:t>
      </w:r>
    </w:p>
    <w:p w:rsidR="0000172F" w:rsidRDefault="0000172F" w:rsidP="001F7DA0">
      <w:pPr>
        <w:spacing w:after="120"/>
        <w:jc w:val="both"/>
      </w:pPr>
      <w:r>
        <w:t>Circuits courts par magasins de producteurs (A5) et par la vente directe à la ferme (A5bis)</w:t>
      </w:r>
    </w:p>
    <w:p w:rsidR="0000172F" w:rsidRDefault="0000172F" w:rsidP="001F7DA0">
      <w:pPr>
        <w:spacing w:after="120"/>
        <w:jc w:val="both"/>
      </w:pPr>
      <w:r>
        <w:t>Cantines scolaires (A6)</w:t>
      </w:r>
    </w:p>
    <w:p w:rsidR="008B5B97" w:rsidRDefault="008B5B97" w:rsidP="001F7DA0">
      <w:pPr>
        <w:spacing w:after="120"/>
        <w:jc w:val="both"/>
      </w:pPr>
      <w:r>
        <w:t>Notion de Marché d’Intérêt Territorial (Audition avec le MIN de Montpellier)</w:t>
      </w:r>
    </w:p>
    <w:p w:rsidR="0000172F" w:rsidRPr="008B5B97" w:rsidRDefault="0000172F" w:rsidP="001F7DA0">
      <w:pPr>
        <w:spacing w:after="120"/>
        <w:jc w:val="both"/>
        <w:rPr>
          <w:b/>
          <w:i/>
        </w:rPr>
      </w:pPr>
      <w:r w:rsidRPr="008B5B97">
        <w:rPr>
          <w:b/>
          <w:i/>
        </w:rPr>
        <w:t xml:space="preserve">C </w:t>
      </w:r>
      <w:r w:rsidR="008B5B97" w:rsidRPr="008B5B97">
        <w:rPr>
          <w:b/>
          <w:i/>
        </w:rPr>
        <w:t>–</w:t>
      </w:r>
      <w:r w:rsidRPr="008B5B97">
        <w:rPr>
          <w:b/>
          <w:i/>
        </w:rPr>
        <w:t xml:space="preserve"> </w:t>
      </w:r>
      <w:r w:rsidR="008B5B97" w:rsidRPr="008B5B97">
        <w:rPr>
          <w:b/>
          <w:i/>
        </w:rPr>
        <w:t>Approches territoriales</w:t>
      </w:r>
      <w:r w:rsidR="00A5538B">
        <w:rPr>
          <w:b/>
          <w:i/>
        </w:rPr>
        <w:t xml:space="preserve"> de l’autonomie alimentaire</w:t>
      </w:r>
    </w:p>
    <w:p w:rsidR="008B5B97" w:rsidRDefault="008B5B97" w:rsidP="001F7DA0">
      <w:pPr>
        <w:spacing w:after="120"/>
        <w:jc w:val="both"/>
      </w:pPr>
      <w:r>
        <w:t>Les Projets Alimentaires Territoriaux</w:t>
      </w:r>
      <w:r w:rsidR="00692ACF">
        <w:t xml:space="preserve"> (PAT)</w:t>
      </w:r>
      <w:r>
        <w:t xml:space="preserve"> (A7)</w:t>
      </w:r>
    </w:p>
    <w:p w:rsidR="00356B0A" w:rsidRPr="00A5538B" w:rsidRDefault="00356B0A" w:rsidP="001F7DA0">
      <w:pPr>
        <w:spacing w:after="120"/>
        <w:jc w:val="both"/>
        <w:rPr>
          <w:i/>
        </w:rPr>
      </w:pPr>
      <w:r w:rsidRPr="00A5538B">
        <w:rPr>
          <w:i/>
        </w:rPr>
        <w:t>Manquent :</w:t>
      </w:r>
    </w:p>
    <w:p w:rsidR="00356B0A" w:rsidRPr="00A5538B" w:rsidRDefault="00356B0A" w:rsidP="00356B0A">
      <w:pPr>
        <w:pStyle w:val="Paragraphedeliste"/>
        <w:numPr>
          <w:ilvl w:val="0"/>
          <w:numId w:val="1"/>
        </w:numPr>
        <w:spacing w:after="120"/>
        <w:jc w:val="both"/>
        <w:rPr>
          <w:i/>
        </w:rPr>
      </w:pPr>
      <w:r w:rsidRPr="00A5538B">
        <w:rPr>
          <w:i/>
        </w:rPr>
        <w:t>Rôle de prescripteur des métropoles urbaines</w:t>
      </w:r>
    </w:p>
    <w:p w:rsidR="00356B0A" w:rsidRPr="00A5538B" w:rsidRDefault="00356B0A" w:rsidP="00356B0A">
      <w:pPr>
        <w:pStyle w:val="Paragraphedeliste"/>
        <w:numPr>
          <w:ilvl w:val="0"/>
          <w:numId w:val="1"/>
        </w:numPr>
        <w:spacing w:after="120"/>
        <w:jc w:val="both"/>
        <w:rPr>
          <w:i/>
        </w:rPr>
      </w:pPr>
      <w:r w:rsidRPr="00A5538B">
        <w:rPr>
          <w:i/>
        </w:rPr>
        <w:t>Outils numériques de raccourcissement des circuits</w:t>
      </w:r>
    </w:p>
    <w:p w:rsidR="008B5B97" w:rsidRPr="008B5B97" w:rsidRDefault="008B5B97" w:rsidP="001F7DA0">
      <w:pPr>
        <w:spacing w:after="120"/>
        <w:jc w:val="both"/>
        <w:rPr>
          <w:b/>
          <w:i/>
        </w:rPr>
      </w:pPr>
      <w:r w:rsidRPr="008B5B97">
        <w:rPr>
          <w:b/>
          <w:i/>
        </w:rPr>
        <w:t>D – Approches sectorielles</w:t>
      </w:r>
      <w:r w:rsidR="00A5538B">
        <w:rPr>
          <w:b/>
          <w:i/>
        </w:rPr>
        <w:t xml:space="preserve"> de l’autonomie alimentaire</w:t>
      </w:r>
    </w:p>
    <w:p w:rsidR="008B5B97" w:rsidRDefault="008B5B97" w:rsidP="001F7DA0">
      <w:pPr>
        <w:spacing w:after="120"/>
        <w:jc w:val="both"/>
      </w:pPr>
      <w:r>
        <w:t>Autonomie fourragère des exploitations d’élevage (A8)</w:t>
      </w:r>
    </w:p>
    <w:p w:rsidR="008B5B97" w:rsidRDefault="008B5B97" w:rsidP="001F7DA0">
      <w:pPr>
        <w:spacing w:after="120"/>
        <w:jc w:val="both"/>
      </w:pPr>
      <w:r>
        <w:lastRenderedPageBreak/>
        <w:t>Production légumière en circuits courts (A9)</w:t>
      </w:r>
    </w:p>
    <w:p w:rsidR="00356B0A" w:rsidRPr="00A5538B" w:rsidRDefault="00356B0A" w:rsidP="001F7DA0">
      <w:pPr>
        <w:spacing w:after="120"/>
        <w:jc w:val="both"/>
        <w:rPr>
          <w:i/>
        </w:rPr>
      </w:pPr>
      <w:r w:rsidRPr="00A5538B">
        <w:rPr>
          <w:i/>
        </w:rPr>
        <w:t>Manque :</w:t>
      </w:r>
    </w:p>
    <w:p w:rsidR="00356B0A" w:rsidRPr="00A5538B" w:rsidRDefault="00356B0A" w:rsidP="00356B0A">
      <w:pPr>
        <w:pStyle w:val="Paragraphedeliste"/>
        <w:numPr>
          <w:ilvl w:val="0"/>
          <w:numId w:val="1"/>
        </w:numPr>
        <w:spacing w:after="120"/>
        <w:jc w:val="both"/>
        <w:rPr>
          <w:i/>
        </w:rPr>
      </w:pPr>
      <w:r w:rsidRPr="00A5538B">
        <w:rPr>
          <w:i/>
        </w:rPr>
        <w:t>Filière céréalière pour humains et animaux (A</w:t>
      </w:r>
      <w:r w:rsidR="00A5538B" w:rsidRPr="00A5538B">
        <w:rPr>
          <w:i/>
        </w:rPr>
        <w:t>21)</w:t>
      </w:r>
    </w:p>
    <w:p w:rsidR="008B5B97" w:rsidRPr="008B5B97" w:rsidRDefault="008B5B97" w:rsidP="001F7DA0">
      <w:pPr>
        <w:spacing w:after="120"/>
        <w:jc w:val="both"/>
        <w:rPr>
          <w:b/>
          <w:i/>
        </w:rPr>
      </w:pPr>
      <w:r w:rsidRPr="008B5B97">
        <w:rPr>
          <w:b/>
          <w:i/>
        </w:rPr>
        <w:t>E – Politiques publiques</w:t>
      </w:r>
      <w:r w:rsidR="00A5538B">
        <w:rPr>
          <w:b/>
          <w:i/>
        </w:rPr>
        <w:t xml:space="preserve"> de réduction des dépendances alimentaires</w:t>
      </w:r>
    </w:p>
    <w:p w:rsidR="008B5B97" w:rsidRDefault="008B5B97" w:rsidP="001F7DA0">
      <w:pPr>
        <w:spacing w:after="120"/>
        <w:jc w:val="both"/>
      </w:pPr>
      <w:r>
        <w:t xml:space="preserve">Politique foncière de la </w:t>
      </w:r>
      <w:proofErr w:type="spellStart"/>
      <w:r>
        <w:t>CdC</w:t>
      </w:r>
      <w:proofErr w:type="spellEnd"/>
      <w:r>
        <w:t xml:space="preserve"> (A11) et opérateurs régionaux (A11bis)</w:t>
      </w:r>
    </w:p>
    <w:p w:rsidR="008B5B97" w:rsidRDefault="008B5B97" w:rsidP="001F7DA0">
      <w:pPr>
        <w:spacing w:after="120"/>
        <w:jc w:val="both"/>
      </w:pPr>
      <w:r>
        <w:t>Politiques publiques transversales (A10)</w:t>
      </w:r>
    </w:p>
    <w:p w:rsidR="00A5538B" w:rsidRPr="00A5538B" w:rsidRDefault="00A5538B" w:rsidP="001F7DA0">
      <w:pPr>
        <w:spacing w:after="120"/>
        <w:jc w:val="both"/>
        <w:rPr>
          <w:i/>
        </w:rPr>
      </w:pPr>
      <w:r w:rsidRPr="00A5538B">
        <w:rPr>
          <w:i/>
        </w:rPr>
        <w:t>Manque :</w:t>
      </w:r>
    </w:p>
    <w:p w:rsidR="00DA71DE" w:rsidRDefault="00DA71DE" w:rsidP="00A5538B">
      <w:pPr>
        <w:pStyle w:val="Paragraphedeliste"/>
        <w:numPr>
          <w:ilvl w:val="0"/>
          <w:numId w:val="1"/>
        </w:numPr>
        <w:spacing w:after="120"/>
        <w:jc w:val="both"/>
        <w:rPr>
          <w:i/>
        </w:rPr>
      </w:pPr>
      <w:r>
        <w:rPr>
          <w:i/>
        </w:rPr>
        <w:t>Auditions additionnelles sur les politiques publiques transversales (A10bis)</w:t>
      </w:r>
    </w:p>
    <w:p w:rsidR="00A5538B" w:rsidRPr="00A5538B" w:rsidRDefault="00A5538B" w:rsidP="00A5538B">
      <w:pPr>
        <w:pStyle w:val="Paragraphedeliste"/>
        <w:numPr>
          <w:ilvl w:val="0"/>
          <w:numId w:val="1"/>
        </w:numPr>
        <w:spacing w:after="120"/>
        <w:jc w:val="both"/>
        <w:rPr>
          <w:i/>
        </w:rPr>
      </w:pPr>
      <w:r w:rsidRPr="00A5538B">
        <w:rPr>
          <w:i/>
        </w:rPr>
        <w:t>Développement agricole, chambres et syndicats (A15)</w:t>
      </w:r>
    </w:p>
    <w:p w:rsidR="008B5B97" w:rsidRPr="00356B0A" w:rsidRDefault="008B5B97" w:rsidP="001F7DA0">
      <w:pPr>
        <w:spacing w:after="120"/>
        <w:jc w:val="both"/>
        <w:rPr>
          <w:b/>
          <w:i/>
        </w:rPr>
      </w:pPr>
      <w:r w:rsidRPr="00356B0A">
        <w:rPr>
          <w:b/>
          <w:i/>
        </w:rPr>
        <w:t>F – Apports des chercheurs</w:t>
      </w:r>
      <w:r w:rsidR="00A5538B">
        <w:rPr>
          <w:b/>
          <w:i/>
        </w:rPr>
        <w:t xml:space="preserve"> sur la thématique</w:t>
      </w:r>
    </w:p>
    <w:p w:rsidR="008B5B97" w:rsidRDefault="00356B0A" w:rsidP="001F7DA0">
      <w:pPr>
        <w:spacing w:after="120"/>
        <w:jc w:val="both"/>
      </w:pPr>
      <w:r>
        <w:t>Géographes, historiens, sociologues (A12)</w:t>
      </w:r>
    </w:p>
    <w:p w:rsidR="0000172F" w:rsidRDefault="0000172F" w:rsidP="001F7DA0">
      <w:pPr>
        <w:spacing w:after="120"/>
        <w:jc w:val="both"/>
      </w:pPr>
    </w:p>
    <w:p w:rsidR="0000172F" w:rsidRPr="00356B0A" w:rsidRDefault="0000172F" w:rsidP="001F7DA0">
      <w:pPr>
        <w:spacing w:after="120"/>
        <w:jc w:val="both"/>
        <w:rPr>
          <w:b/>
        </w:rPr>
      </w:pPr>
      <w:r w:rsidRPr="00356B0A">
        <w:rPr>
          <w:b/>
        </w:rPr>
        <w:t xml:space="preserve">4 – </w:t>
      </w:r>
      <w:r w:rsidR="00692ACF">
        <w:rPr>
          <w:b/>
        </w:rPr>
        <w:t>Principaux enseignements</w:t>
      </w:r>
      <w:r w:rsidRPr="00356B0A">
        <w:rPr>
          <w:b/>
        </w:rPr>
        <w:t xml:space="preserve"> obtenus</w:t>
      </w:r>
    </w:p>
    <w:p w:rsidR="0000172F" w:rsidRDefault="00A5538B" w:rsidP="00DA71DE">
      <w:pPr>
        <w:pStyle w:val="Paragraphedeliste"/>
        <w:numPr>
          <w:ilvl w:val="0"/>
          <w:numId w:val="2"/>
        </w:numPr>
        <w:spacing w:after="120"/>
        <w:jc w:val="both"/>
      </w:pPr>
      <w:r>
        <w:t>Un déficit de statistiques publiques sur les flux entrants en Corse (couplage avec PACA) alors que la production locale est assez bien connue.</w:t>
      </w:r>
    </w:p>
    <w:p w:rsidR="00A5538B" w:rsidRDefault="00A5538B" w:rsidP="00DA71DE">
      <w:pPr>
        <w:pStyle w:val="Paragraphedeliste"/>
        <w:numPr>
          <w:ilvl w:val="0"/>
          <w:numId w:val="2"/>
        </w:numPr>
        <w:spacing w:after="120"/>
        <w:jc w:val="both"/>
      </w:pPr>
      <w:r>
        <w:t>Un niveau de dépendance très élevé en comparaison aux autres régions françaises, mais très comparable aux régions du Sud-Est et à la Sardaigne.</w:t>
      </w:r>
    </w:p>
    <w:p w:rsidR="00A5538B" w:rsidRDefault="003B3CD5" w:rsidP="00DA71DE">
      <w:pPr>
        <w:pStyle w:val="Paragraphedeliste"/>
        <w:numPr>
          <w:ilvl w:val="0"/>
          <w:numId w:val="2"/>
        </w:numPr>
        <w:spacing w:after="120"/>
        <w:jc w:val="both"/>
      </w:pPr>
      <w:r>
        <w:t xml:space="preserve">L’aide </w:t>
      </w:r>
      <w:r w:rsidR="00A5538B">
        <w:t xml:space="preserve">alimentaire </w:t>
      </w:r>
      <w:r>
        <w:t>auprès des précaires peine à s’approvisionner localement.</w:t>
      </w:r>
    </w:p>
    <w:p w:rsidR="003B3CD5" w:rsidRDefault="003B3CD5" w:rsidP="00DA71DE">
      <w:pPr>
        <w:pStyle w:val="Paragraphedeliste"/>
        <w:numPr>
          <w:ilvl w:val="0"/>
          <w:numId w:val="2"/>
        </w:numPr>
        <w:spacing w:after="120"/>
        <w:jc w:val="both"/>
      </w:pPr>
      <w:r>
        <w:t>Les circuits courts montent en puissance en Corse mais la demande touristique reste un moteur puissant d’orientation des aliments distribués.</w:t>
      </w:r>
    </w:p>
    <w:p w:rsidR="003B3CD5" w:rsidRDefault="003B3CD5" w:rsidP="00DA71DE">
      <w:pPr>
        <w:pStyle w:val="Paragraphedeliste"/>
        <w:numPr>
          <w:ilvl w:val="0"/>
          <w:numId w:val="2"/>
        </w:numPr>
        <w:spacing w:after="120"/>
        <w:jc w:val="both"/>
      </w:pPr>
      <w:r>
        <w:t xml:space="preserve">Les cantines scolaires soumises à la Loi </w:t>
      </w:r>
      <w:proofErr w:type="spellStart"/>
      <w:r>
        <w:t>Egalim</w:t>
      </w:r>
      <w:proofErr w:type="spellEnd"/>
      <w:r>
        <w:t xml:space="preserve"> ne parviennent pas à s’approvisionner localement en productions Bio. De gros efforts à consentir pour y parvenir (viandes, légumes).</w:t>
      </w:r>
    </w:p>
    <w:p w:rsidR="003B3CD5" w:rsidRDefault="003B3CD5" w:rsidP="00DA71DE">
      <w:pPr>
        <w:pStyle w:val="Paragraphedeliste"/>
        <w:numPr>
          <w:ilvl w:val="0"/>
          <w:numId w:val="2"/>
        </w:numPr>
        <w:spacing w:after="120"/>
        <w:jc w:val="both"/>
      </w:pPr>
      <w:r>
        <w:t xml:space="preserve">Les secteurs productifs à cibler sont bien les viandes et les productions laitières (réduire les intrants importés) et surtout les légumes d’été et d’hiver, pour lesquels la demande n’est pas satisfaite : un </w:t>
      </w:r>
      <w:r w:rsidR="00692ACF">
        <w:t xml:space="preserve">important </w:t>
      </w:r>
      <w:r>
        <w:t>marché à reconquérir.</w:t>
      </w:r>
    </w:p>
    <w:p w:rsidR="003B3CD5" w:rsidRDefault="003B3CD5" w:rsidP="00DA71DE">
      <w:pPr>
        <w:pStyle w:val="Paragraphedeliste"/>
        <w:numPr>
          <w:ilvl w:val="0"/>
          <w:numId w:val="2"/>
        </w:numPr>
        <w:spacing w:after="120"/>
        <w:jc w:val="both"/>
      </w:pPr>
      <w:r>
        <w:t>Le niveau territorial est activé (en particulier par les PAT) mais des disparités fortes se font jour et le maillage est très lacunaire.</w:t>
      </w:r>
    </w:p>
    <w:p w:rsidR="003B3CD5" w:rsidRDefault="003B3CD5" w:rsidP="00DA71DE">
      <w:pPr>
        <w:pStyle w:val="Paragraphedeliste"/>
        <w:numPr>
          <w:ilvl w:val="0"/>
          <w:numId w:val="2"/>
        </w:numPr>
        <w:spacing w:after="120"/>
        <w:jc w:val="both"/>
      </w:pPr>
      <w:r>
        <w:t>Les politiques foncières rencontrent de puissants obstacles (spéculation à la constructibilité, documents d’urbanisme, en particulier sur le littoral) et réclament des efforts d’aménagement (gestion de l’eau, régulation des pressions dans le péri-urbain et le rural).</w:t>
      </w:r>
    </w:p>
    <w:p w:rsidR="0000172F" w:rsidRPr="00356B0A" w:rsidRDefault="0000172F" w:rsidP="001F7DA0">
      <w:pPr>
        <w:spacing w:after="120"/>
        <w:jc w:val="both"/>
        <w:rPr>
          <w:b/>
        </w:rPr>
      </w:pPr>
      <w:r w:rsidRPr="00356B0A">
        <w:rPr>
          <w:b/>
        </w:rPr>
        <w:t>5 – Etapes à venir au cours du second semestre 2022</w:t>
      </w:r>
    </w:p>
    <w:p w:rsidR="00356B0A" w:rsidRDefault="00356B0A" w:rsidP="001F7DA0">
      <w:pPr>
        <w:spacing w:after="120"/>
        <w:jc w:val="both"/>
      </w:pPr>
      <w:r>
        <w:t xml:space="preserve">Terminer les </w:t>
      </w:r>
      <w:r w:rsidR="00692ACF">
        <w:t xml:space="preserve">8 </w:t>
      </w:r>
      <w:r>
        <w:t>auditions manquantes</w:t>
      </w:r>
      <w:r w:rsidR="00692ACF">
        <w:t>.</w:t>
      </w:r>
    </w:p>
    <w:p w:rsidR="00356B0A" w:rsidRDefault="00722A7F" w:rsidP="001F7DA0">
      <w:pPr>
        <w:spacing w:after="120"/>
        <w:jc w:val="both"/>
      </w:pPr>
      <w:r>
        <w:t xml:space="preserve">Etablir </w:t>
      </w:r>
      <w:r w:rsidR="004B2F23">
        <w:t>le diagnostic de situation</w:t>
      </w:r>
      <w:r w:rsidR="00356B0A">
        <w:t>, ses racines et ses acteurs.</w:t>
      </w:r>
    </w:p>
    <w:p w:rsidR="00722A7F" w:rsidRDefault="00356B0A" w:rsidP="001F7DA0">
      <w:pPr>
        <w:spacing w:after="120"/>
        <w:jc w:val="both"/>
      </w:pPr>
      <w:r>
        <w:t>Elaborer d</w:t>
      </w:r>
      <w:r w:rsidR="00722A7F">
        <w:t>es propositions d’</w:t>
      </w:r>
      <w:r w:rsidR="008A2742">
        <w:t>action</w:t>
      </w:r>
      <w:r>
        <w:t xml:space="preserve"> pour réduire les dépendances alimentaires actuelles</w:t>
      </w:r>
      <w:r w:rsidR="00F1754D">
        <w:t>.</w:t>
      </w:r>
    </w:p>
    <w:p w:rsidR="00F1754D" w:rsidRDefault="009465CF" w:rsidP="001F7DA0">
      <w:pPr>
        <w:spacing w:after="120"/>
        <w:jc w:val="both"/>
      </w:pPr>
      <w:r>
        <w:t>Rédiger le rapport et le présenter au CESE</w:t>
      </w:r>
      <w:bookmarkStart w:id="0" w:name="_GoBack"/>
      <w:bookmarkEnd w:id="0"/>
      <w:r>
        <w:t>C, avant de le transmettre aux élus.</w:t>
      </w:r>
    </w:p>
    <w:sectPr w:rsidR="00F175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4D" w:rsidRDefault="00F1754D" w:rsidP="00F1754D">
      <w:pPr>
        <w:spacing w:after="0" w:line="240" w:lineRule="auto"/>
      </w:pPr>
      <w:r>
        <w:separator/>
      </w:r>
    </w:p>
  </w:endnote>
  <w:endnote w:type="continuationSeparator" w:id="0">
    <w:p w:rsidR="00F1754D" w:rsidRDefault="00F1754D" w:rsidP="00F1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4D" w:rsidRDefault="00F1754D" w:rsidP="00F1754D">
      <w:pPr>
        <w:spacing w:after="0" w:line="240" w:lineRule="auto"/>
      </w:pPr>
      <w:r>
        <w:separator/>
      </w:r>
    </w:p>
  </w:footnote>
  <w:footnote w:type="continuationSeparator" w:id="0">
    <w:p w:rsidR="00F1754D" w:rsidRDefault="00F1754D" w:rsidP="00F1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54D" w:rsidRPr="00F1754D" w:rsidRDefault="00F1754D" w:rsidP="00F1754D">
    <w:pPr>
      <w:spacing w:after="200" w:line="276" w:lineRule="auto"/>
      <w:rPr>
        <w:rFonts w:ascii="Calibri" w:eastAsia="Calibri" w:hAnsi="Calibri" w:cs="Times New Roman"/>
        <w:lang w:val="it-IT"/>
      </w:rPr>
    </w:pPr>
    <w:r w:rsidRPr="00F1754D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29210</wp:posOffset>
          </wp:positionV>
          <wp:extent cx="1428750" cy="628650"/>
          <wp:effectExtent l="0" t="0" r="0" b="0"/>
          <wp:wrapNone/>
          <wp:docPr id="2" name="Image 2" descr="logo C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54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F1754D">
      <w:rPr>
        <w:rFonts w:ascii="Calibri" w:eastAsia="Calibri" w:hAnsi="Calibri" w:cs="Times New Roman"/>
        <w:noProof/>
        <w:lang w:eastAsia="fr-FR"/>
      </w:rPr>
      <w:drawing>
        <wp:inline distT="0" distB="0" distL="0" distR="0">
          <wp:extent cx="1247775" cy="514350"/>
          <wp:effectExtent l="0" t="0" r="9525" b="0"/>
          <wp:docPr id="1" name="Image 1" descr="logo CESEC-paysage-V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EC-paysage-V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54D" w:rsidRPr="00F1754D" w:rsidRDefault="00F1754D" w:rsidP="00F1754D">
    <w:pPr>
      <w:spacing w:after="0" w:line="240" w:lineRule="auto"/>
      <w:rPr>
        <w:rFonts w:ascii="Cambria Math" w:eastAsia="Calibri" w:hAnsi="Cambria Math" w:cs="Segoe UI"/>
        <w:sz w:val="18"/>
        <w:szCs w:val="18"/>
        <w:lang w:val="it-IT"/>
      </w:rPr>
    </w:pPr>
    <w:r w:rsidRPr="00F1754D">
      <w:rPr>
        <w:rFonts w:ascii="Cambria Math" w:eastAsia="Calibri" w:hAnsi="Cambria Math" w:cs="Segoe UI"/>
        <w:sz w:val="18"/>
        <w:szCs w:val="18"/>
        <w:lang w:val="it-IT"/>
      </w:rPr>
      <w:t>Cunsigliu Ecunomicu Suciale di l’Ambiente e Culturale di Corsica</w:t>
    </w:r>
  </w:p>
  <w:p w:rsidR="00F1754D" w:rsidRPr="00F1754D" w:rsidRDefault="00F1754D" w:rsidP="00F1754D">
    <w:pPr>
      <w:tabs>
        <w:tab w:val="center" w:pos="4536"/>
        <w:tab w:val="right" w:pos="9072"/>
      </w:tabs>
      <w:spacing w:after="200" w:line="276" w:lineRule="auto"/>
      <w:rPr>
        <w:rFonts w:ascii="Cambria Math" w:eastAsia="Calibri" w:hAnsi="Cambria Math" w:cs="Times New Roman"/>
        <w:lang w:val="x-none"/>
      </w:rPr>
    </w:pPr>
    <w:r w:rsidRPr="00F1754D">
      <w:rPr>
        <w:rFonts w:ascii="Cambria Math" w:eastAsia="Calibri" w:hAnsi="Cambria Math" w:cs="Segoe UI"/>
        <w:color w:val="808080"/>
        <w:sz w:val="18"/>
        <w:szCs w:val="18"/>
        <w:lang w:val="x-none"/>
      </w:rPr>
      <w:t>Conseil Economique Social Environnemental et Culturel de Corse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13C4A"/>
    <w:multiLevelType w:val="hybridMultilevel"/>
    <w:tmpl w:val="7AC2DA6A"/>
    <w:lvl w:ilvl="0" w:tplc="6BBEE4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50174"/>
    <w:multiLevelType w:val="hybridMultilevel"/>
    <w:tmpl w:val="BADAD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7F"/>
    <w:rsid w:val="0000172F"/>
    <w:rsid w:val="000806B9"/>
    <w:rsid w:val="00116961"/>
    <w:rsid w:val="001C48AD"/>
    <w:rsid w:val="001F7DA0"/>
    <w:rsid w:val="00356B0A"/>
    <w:rsid w:val="003B3CD5"/>
    <w:rsid w:val="004B2F23"/>
    <w:rsid w:val="00511146"/>
    <w:rsid w:val="00692ACF"/>
    <w:rsid w:val="00722A7F"/>
    <w:rsid w:val="007349B8"/>
    <w:rsid w:val="00764E1C"/>
    <w:rsid w:val="008A2742"/>
    <w:rsid w:val="008B5B97"/>
    <w:rsid w:val="00925C66"/>
    <w:rsid w:val="009465CF"/>
    <w:rsid w:val="00A5538B"/>
    <w:rsid w:val="00AC430E"/>
    <w:rsid w:val="00D86439"/>
    <w:rsid w:val="00DA71DE"/>
    <w:rsid w:val="00E01F9A"/>
    <w:rsid w:val="00F06443"/>
    <w:rsid w:val="00F1754D"/>
    <w:rsid w:val="00F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A17DF7F"/>
  <w15:chartTrackingRefBased/>
  <w15:docId w15:val="{4EAB8373-27EC-46A4-A6EC-CE3C0CC4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754D"/>
  </w:style>
  <w:style w:type="paragraph" w:styleId="Pieddepage">
    <w:name w:val="footer"/>
    <w:basedOn w:val="Normal"/>
    <w:link w:val="PieddepageCar"/>
    <w:uiPriority w:val="99"/>
    <w:unhideWhenUsed/>
    <w:rsid w:val="00F1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754D"/>
  </w:style>
  <w:style w:type="paragraph" w:styleId="Paragraphedeliste">
    <w:name w:val="List Paragraph"/>
    <w:basedOn w:val="Normal"/>
    <w:uiPriority w:val="34"/>
    <w:qFormat/>
    <w:rsid w:val="0076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Casabianca</dc:creator>
  <cp:keywords/>
  <dc:description/>
  <cp:lastModifiedBy>Francois Casabianca</cp:lastModifiedBy>
  <cp:revision>2</cp:revision>
  <dcterms:created xsi:type="dcterms:W3CDTF">2022-07-25T13:55:00Z</dcterms:created>
  <dcterms:modified xsi:type="dcterms:W3CDTF">2022-07-25T13:55:00Z</dcterms:modified>
</cp:coreProperties>
</file>